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D3384" w14:textId="77777777" w:rsidR="00B37894" w:rsidRPr="009917E5" w:rsidRDefault="008A67C4" w:rsidP="00F7422D">
      <w:pPr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>Na temelju članka 4. stavak 2. Zakona o zaštiti od požara (Narodne novine br. 92/10 i 114/22), članka 24. stavak 1. točka 5. i članka 44. stavak 1. točka 4. Zakona o komunalnom gospodarstvu (Narodne novine, broj 68/18, 110/18, 32/20) te članka 40. Statuta Grada Makarske (Glasnik Grada Makarske broj 3/21) Gradsko vijeće Grada Makarske na 17. sjednici održanoj dana 06. listopada 2023.g. donosi</w:t>
      </w:r>
    </w:p>
    <w:p w14:paraId="4F77E177" w14:textId="77777777" w:rsidR="00B37894" w:rsidRPr="009917E5" w:rsidRDefault="008A67C4" w:rsidP="006E66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917E5">
        <w:rPr>
          <w:rFonts w:ascii="Times New Roman" w:hAnsi="Times New Roman" w:cs="Times New Roman"/>
          <w:b/>
          <w:bCs/>
        </w:rPr>
        <w:t>ODLUKU</w:t>
      </w:r>
    </w:p>
    <w:p w14:paraId="5991BA23" w14:textId="4511719D" w:rsidR="00B37894" w:rsidRDefault="008A67C4" w:rsidP="006E66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917E5">
        <w:rPr>
          <w:rFonts w:ascii="Times New Roman" w:hAnsi="Times New Roman" w:cs="Times New Roman"/>
          <w:b/>
          <w:bCs/>
        </w:rPr>
        <w:t>o izmjenama i dopunama Odluke o obavljanju dimnjačarskih poslova</w:t>
      </w:r>
    </w:p>
    <w:p w14:paraId="4B966F79" w14:textId="77777777" w:rsidR="006E66BF" w:rsidRPr="009917E5" w:rsidRDefault="006E66BF" w:rsidP="006E66B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F1CD623" w14:textId="725B0B86" w:rsidR="0024278F" w:rsidRDefault="008A67C4" w:rsidP="006E66BF">
      <w:pPr>
        <w:spacing w:after="0"/>
        <w:jc w:val="center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>Članak 1.</w:t>
      </w:r>
    </w:p>
    <w:p w14:paraId="3A98C74D" w14:textId="77777777" w:rsidR="00F7422D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>U Odluci o obavljanju dimnjačarskih poslova (Glasnik Grada Makarske broj 21/18) članka 6. mijenja se i glasi:</w:t>
      </w:r>
    </w:p>
    <w:p w14:paraId="691FA730" w14:textId="08DDA893" w:rsidR="0024278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 </w:t>
      </w:r>
    </w:p>
    <w:p w14:paraId="23CB8546" w14:textId="77777777" w:rsidR="006E66B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„(1) ‹›Pravna osoba, odnosno fizička osoba obrtnik, za obavljanje dimnjačarskih poslova mora ispunjavati sljedeće uvjete: </w:t>
      </w:r>
    </w:p>
    <w:p w14:paraId="7F13C0C5" w14:textId="77777777" w:rsidR="006E66B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1. da je registrirana za obavljanje dimnjačarskih poslova; </w:t>
      </w:r>
    </w:p>
    <w:p w14:paraId="666293E1" w14:textId="77777777" w:rsidR="006E66B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2. da ima zaposlenu osobu s odgovarajućom stručnom spremom i/ili položenim majstorskim ispitom za dimnjačara, odnosno da fizička osoba obrtnik ima odgovarajuću stručnu spremu i/ili položen majstorski ispit za dimnjačara; </w:t>
      </w:r>
    </w:p>
    <w:p w14:paraId="3CA26A60" w14:textId="77777777" w:rsidR="006E66B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3. da ne postoje obvezni razlozi za isključenje gospodarskog subjekta predviđeni Zakonom o koncesijama; </w:t>
      </w:r>
    </w:p>
    <w:p w14:paraId="43F1FFB8" w14:textId="6ED00024" w:rsidR="0024278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4. da posjeduje osnovni alat za obavljanje dimnjačarskih poslova i osobno računalo.“ </w:t>
      </w:r>
    </w:p>
    <w:p w14:paraId="1712048A" w14:textId="77777777" w:rsidR="006E66BF" w:rsidRDefault="006E66BF" w:rsidP="006E66BF">
      <w:pPr>
        <w:spacing w:after="0"/>
        <w:rPr>
          <w:rFonts w:ascii="Times New Roman" w:hAnsi="Times New Roman" w:cs="Times New Roman"/>
        </w:rPr>
      </w:pPr>
    </w:p>
    <w:p w14:paraId="15CB2B28" w14:textId="2E43671D" w:rsidR="0024278F" w:rsidRDefault="008A67C4" w:rsidP="006E66BF">
      <w:pPr>
        <w:spacing w:after="0"/>
        <w:jc w:val="center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>Članak 2.</w:t>
      </w:r>
    </w:p>
    <w:p w14:paraId="3EA66147" w14:textId="181943C4" w:rsidR="0024278F" w:rsidRDefault="008A67C4" w:rsidP="00F7422D">
      <w:pPr>
        <w:spacing w:after="0"/>
        <w:jc w:val="both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>Ova Odluka o izmjenama i dopunama Odluke o obavljanju dimnjačarskih poslova stupa na snagu osmog dana od dana objave u Glasniku Grada Makarske.</w:t>
      </w:r>
    </w:p>
    <w:p w14:paraId="4B111FB9" w14:textId="77777777" w:rsidR="006E66BF" w:rsidRDefault="006E66BF" w:rsidP="006E66BF">
      <w:pPr>
        <w:spacing w:after="0"/>
        <w:rPr>
          <w:rFonts w:ascii="Times New Roman" w:hAnsi="Times New Roman" w:cs="Times New Roman"/>
        </w:rPr>
      </w:pPr>
    </w:p>
    <w:p w14:paraId="540D6F70" w14:textId="77777777" w:rsidR="0024278F" w:rsidRDefault="008A67C4" w:rsidP="006E66BF">
      <w:pPr>
        <w:spacing w:after="0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KLASA: 363-01/18-10/5 </w:t>
      </w:r>
    </w:p>
    <w:p w14:paraId="15D78910" w14:textId="77777777" w:rsidR="0024278F" w:rsidRDefault="008A67C4" w:rsidP="006E66BF">
      <w:pPr>
        <w:spacing w:after="0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URBROJ: 2181-6-05-01-23-6 </w:t>
      </w:r>
    </w:p>
    <w:p w14:paraId="2B5BC68A" w14:textId="77777777" w:rsidR="0024278F" w:rsidRDefault="008A67C4" w:rsidP="006E66BF">
      <w:pPr>
        <w:spacing w:after="0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>Makarska, 06. listopada 2023.g.</w:t>
      </w:r>
    </w:p>
    <w:p w14:paraId="72C9CF9D" w14:textId="77777777" w:rsidR="0024278F" w:rsidRDefault="008A67C4" w:rsidP="006E66BF">
      <w:pPr>
        <w:spacing w:after="0"/>
        <w:jc w:val="right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 Predsjednica Gradskog vijeća</w:t>
      </w:r>
    </w:p>
    <w:p w14:paraId="7C900262" w14:textId="7ADC5C31" w:rsidR="001C05AA" w:rsidRPr="009917E5" w:rsidRDefault="008A67C4" w:rsidP="006E66BF">
      <w:pPr>
        <w:spacing w:after="0"/>
        <w:jc w:val="right"/>
        <w:rPr>
          <w:rFonts w:ascii="Times New Roman" w:hAnsi="Times New Roman" w:cs="Times New Roman"/>
        </w:rPr>
      </w:pPr>
      <w:r w:rsidRPr="009917E5">
        <w:rPr>
          <w:rFonts w:ascii="Times New Roman" w:hAnsi="Times New Roman" w:cs="Times New Roman"/>
        </w:rPr>
        <w:t xml:space="preserve"> Gordana Muhtić, dipl.iur.,v.r.</w:t>
      </w:r>
    </w:p>
    <w:sectPr w:rsidR="001C05AA" w:rsidRPr="009917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C58"/>
    <w:rsid w:val="00110B48"/>
    <w:rsid w:val="001C05AA"/>
    <w:rsid w:val="0024278F"/>
    <w:rsid w:val="003A7DEC"/>
    <w:rsid w:val="005D5456"/>
    <w:rsid w:val="006E66BF"/>
    <w:rsid w:val="00872C06"/>
    <w:rsid w:val="008A67C4"/>
    <w:rsid w:val="009917E5"/>
    <w:rsid w:val="009A0D12"/>
    <w:rsid w:val="00B37894"/>
    <w:rsid w:val="00B72C58"/>
    <w:rsid w:val="00EC1996"/>
    <w:rsid w:val="00F7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98CD"/>
  <w15:chartTrackingRefBased/>
  <w15:docId w15:val="{ED15036A-C7A6-41D5-A5D1-58F57538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72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72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72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72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72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72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72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72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72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72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72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2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72C5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72C5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72C5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72C5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72C5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72C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72C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72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72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72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72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72C5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72C5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72C5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72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72C5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72C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10</cp:revision>
  <dcterms:created xsi:type="dcterms:W3CDTF">2026-08-03T10:14:00Z</dcterms:created>
  <dcterms:modified xsi:type="dcterms:W3CDTF">2026-08-03T10:35:00Z</dcterms:modified>
</cp:coreProperties>
</file>